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22" w:rsidRDefault="003D4422" w:rsidP="003D442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838825" cy="1895475"/>
            <wp:effectExtent l="0" t="0" r="9525" b="9525"/>
            <wp:docPr id="2" name="Picture 2" descr="cid:16ddbdf3e945b1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ddbdf3e945b16b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2" w:rsidRDefault="003D4422" w:rsidP="003911AD">
      <w:pPr>
        <w:spacing w:before="100" w:beforeAutospacing="1" w:after="100" w:afterAutospacing="1"/>
        <w:jc w:val="right"/>
      </w:pPr>
      <w:r>
        <w:t> </w:t>
      </w:r>
      <w:bookmarkStart w:id="0" w:name="m_-6374726601999725867__Hlk528045863"/>
      <w:bookmarkEnd w:id="0"/>
      <w:r>
        <w:rPr>
          <w:rFonts w:ascii="Arial" w:hAnsi="Arial" w:cs="Arial"/>
          <w:b/>
          <w:bCs/>
          <w:sz w:val="24"/>
          <w:szCs w:val="24"/>
        </w:rPr>
        <w:t xml:space="preserve">RELEASE </w:t>
      </w:r>
      <w:r w:rsidR="00DB358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B3580">
        <w:rPr>
          <w:rFonts w:ascii="Arial" w:hAnsi="Arial" w:cs="Arial"/>
          <w:b/>
          <w:bCs/>
          <w:sz w:val="24"/>
          <w:szCs w:val="24"/>
        </w:rPr>
        <w:t>0</w:t>
      </w:r>
      <w:r w:rsidR="00FD5E7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-0</w:t>
      </w:r>
      <w:r w:rsidR="00FD5E7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br/>
      </w:r>
      <w:r w:rsidR="00FD5E74">
        <w:rPr>
          <w:rFonts w:ascii="Arial" w:hAnsi="Arial" w:cs="Arial"/>
          <w:b/>
          <w:bCs/>
          <w:sz w:val="24"/>
          <w:szCs w:val="24"/>
        </w:rPr>
        <w:t>March 12</w:t>
      </w:r>
      <w:r>
        <w:rPr>
          <w:rFonts w:ascii="Arial" w:hAnsi="Arial" w:cs="Arial"/>
          <w:b/>
          <w:bCs/>
          <w:sz w:val="24"/>
          <w:szCs w:val="24"/>
        </w:rPr>
        <w:t>, 20</w:t>
      </w:r>
      <w:r w:rsidR="00FD5E74">
        <w:rPr>
          <w:rFonts w:ascii="Arial" w:hAnsi="Arial" w:cs="Arial"/>
          <w:b/>
          <w:bCs/>
          <w:sz w:val="24"/>
          <w:szCs w:val="24"/>
        </w:rPr>
        <w:t>20</w:t>
      </w:r>
    </w:p>
    <w:p w:rsidR="00F7443A" w:rsidRDefault="00350934" w:rsidP="00F7443A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VA </w:t>
      </w:r>
      <w:r w:rsidR="00BE5C49">
        <w:rPr>
          <w:rFonts w:ascii="Arial" w:hAnsi="Arial" w:cs="Arial"/>
          <w:b/>
          <w:bCs/>
          <w:sz w:val="28"/>
          <w:szCs w:val="28"/>
        </w:rPr>
        <w:t xml:space="preserve">Southern Nevada Healthcare System </w:t>
      </w:r>
      <w:r w:rsidR="009D27D8">
        <w:rPr>
          <w:rFonts w:ascii="Arial" w:hAnsi="Arial" w:cs="Arial"/>
          <w:b/>
          <w:bCs/>
          <w:sz w:val="28"/>
          <w:szCs w:val="28"/>
        </w:rPr>
        <w:t>suspends valet service, p</w:t>
      </w:r>
      <w:r>
        <w:rPr>
          <w:rFonts w:ascii="Arial" w:hAnsi="Arial" w:cs="Arial"/>
          <w:b/>
          <w:bCs/>
          <w:sz w:val="28"/>
          <w:szCs w:val="28"/>
        </w:rPr>
        <w:t xml:space="preserve">ostpones </w:t>
      </w:r>
      <w:r w:rsidR="009D27D8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pcoming </w:t>
      </w:r>
      <w:r w:rsidR="009D27D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vents</w:t>
      </w:r>
      <w:r w:rsidR="00BE5C49">
        <w:rPr>
          <w:rFonts w:ascii="Arial" w:hAnsi="Arial" w:cs="Arial"/>
          <w:b/>
          <w:bCs/>
          <w:sz w:val="28"/>
          <w:szCs w:val="28"/>
        </w:rPr>
        <w:t xml:space="preserve"> due to COVID-19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F31D7" w:rsidRDefault="007B7A6D" w:rsidP="00651039">
      <w:pPr>
        <w:pStyle w:val="NormalWeb"/>
        <w:rPr>
          <w:rFonts w:ascii="Arial" w:hAnsi="Arial" w:cs="Arial"/>
          <w:bCs/>
          <w:sz w:val="24"/>
          <w:szCs w:val="24"/>
        </w:rPr>
      </w:pPr>
      <w:r w:rsidRPr="007B7A6D">
        <w:rPr>
          <w:rFonts w:ascii="Arial" w:hAnsi="Arial" w:cs="Arial"/>
          <w:b/>
          <w:bCs/>
          <w:sz w:val="24"/>
          <w:szCs w:val="24"/>
        </w:rPr>
        <w:t>NORTH LAS VEGAS, Nev.</w:t>
      </w:r>
      <w:r>
        <w:rPr>
          <w:rFonts w:ascii="Arial" w:hAnsi="Arial" w:cs="Arial"/>
          <w:bCs/>
          <w:sz w:val="24"/>
          <w:szCs w:val="24"/>
        </w:rPr>
        <w:t xml:space="preserve"> –</w:t>
      </w:r>
      <w:r w:rsidR="00142EEC">
        <w:rPr>
          <w:rFonts w:ascii="Arial" w:hAnsi="Arial" w:cs="Arial"/>
          <w:bCs/>
          <w:sz w:val="24"/>
          <w:szCs w:val="24"/>
        </w:rPr>
        <w:t xml:space="preserve"> </w:t>
      </w:r>
      <w:r w:rsidR="00C71586">
        <w:rPr>
          <w:rFonts w:ascii="Arial" w:hAnsi="Arial" w:cs="Arial"/>
          <w:bCs/>
          <w:sz w:val="24"/>
          <w:szCs w:val="24"/>
        </w:rPr>
        <w:t>Out of an abundance of caution</w:t>
      </w:r>
      <w:r w:rsidR="003911AD">
        <w:rPr>
          <w:rFonts w:ascii="Arial" w:hAnsi="Arial" w:cs="Arial"/>
          <w:bCs/>
          <w:sz w:val="24"/>
          <w:szCs w:val="24"/>
        </w:rPr>
        <w:t xml:space="preserve"> due to COVID-19</w:t>
      </w:r>
      <w:r w:rsidR="00C71586">
        <w:rPr>
          <w:rFonts w:ascii="Arial" w:hAnsi="Arial" w:cs="Arial"/>
          <w:bCs/>
          <w:sz w:val="24"/>
          <w:szCs w:val="24"/>
        </w:rPr>
        <w:t>, the</w:t>
      </w:r>
      <w:r w:rsidR="00350934">
        <w:rPr>
          <w:rFonts w:ascii="Arial" w:hAnsi="Arial" w:cs="Arial"/>
          <w:bCs/>
          <w:sz w:val="24"/>
          <w:szCs w:val="24"/>
        </w:rPr>
        <w:t xml:space="preserve"> </w:t>
      </w:r>
      <w:r w:rsidR="009D27D8">
        <w:rPr>
          <w:rFonts w:ascii="Arial" w:hAnsi="Arial" w:cs="Arial"/>
          <w:bCs/>
          <w:sz w:val="24"/>
          <w:szCs w:val="24"/>
        </w:rPr>
        <w:t>Department of Veterans Affairs</w:t>
      </w:r>
      <w:r w:rsidR="00350934">
        <w:rPr>
          <w:rFonts w:ascii="Arial" w:hAnsi="Arial" w:cs="Arial"/>
          <w:bCs/>
          <w:sz w:val="24"/>
          <w:szCs w:val="24"/>
        </w:rPr>
        <w:t xml:space="preserve"> </w:t>
      </w:r>
      <w:r w:rsidR="009D27D8">
        <w:rPr>
          <w:rFonts w:ascii="Arial" w:hAnsi="Arial" w:cs="Arial"/>
          <w:bCs/>
          <w:sz w:val="24"/>
          <w:szCs w:val="24"/>
        </w:rPr>
        <w:t>has suspended valet parking service at North Las Vegas VA Medical Center</w:t>
      </w:r>
      <w:r w:rsidR="003911AD">
        <w:rPr>
          <w:rFonts w:ascii="Arial" w:hAnsi="Arial" w:cs="Arial"/>
          <w:bCs/>
          <w:sz w:val="24"/>
          <w:szCs w:val="24"/>
        </w:rPr>
        <w:t>,</w:t>
      </w:r>
      <w:r w:rsidR="009D27D8">
        <w:rPr>
          <w:rFonts w:ascii="Arial" w:hAnsi="Arial" w:cs="Arial"/>
          <w:bCs/>
          <w:sz w:val="24"/>
          <w:szCs w:val="24"/>
        </w:rPr>
        <w:t xml:space="preserve"> and </w:t>
      </w:r>
      <w:r w:rsidR="00350934">
        <w:rPr>
          <w:rFonts w:ascii="Arial" w:hAnsi="Arial" w:cs="Arial"/>
          <w:bCs/>
          <w:sz w:val="24"/>
          <w:szCs w:val="24"/>
        </w:rPr>
        <w:t xml:space="preserve">is postponing several upcoming </w:t>
      </w:r>
      <w:r w:rsidR="009D27D8">
        <w:rPr>
          <w:rFonts w:ascii="Arial" w:hAnsi="Arial" w:cs="Arial"/>
          <w:bCs/>
          <w:sz w:val="24"/>
          <w:szCs w:val="24"/>
        </w:rPr>
        <w:t xml:space="preserve">public </w:t>
      </w:r>
      <w:r w:rsidR="00350934">
        <w:rPr>
          <w:rFonts w:ascii="Arial" w:hAnsi="Arial" w:cs="Arial"/>
          <w:bCs/>
          <w:sz w:val="24"/>
          <w:szCs w:val="24"/>
        </w:rPr>
        <w:t>events</w:t>
      </w:r>
      <w:r w:rsidR="00BE5C49">
        <w:rPr>
          <w:rFonts w:ascii="Arial" w:hAnsi="Arial" w:cs="Arial"/>
          <w:bCs/>
          <w:sz w:val="24"/>
          <w:szCs w:val="24"/>
        </w:rPr>
        <w:t xml:space="preserve"> including:</w:t>
      </w:r>
      <w:r w:rsidR="00350934">
        <w:rPr>
          <w:rFonts w:ascii="Arial" w:hAnsi="Arial" w:cs="Arial"/>
          <w:bCs/>
          <w:sz w:val="24"/>
          <w:szCs w:val="24"/>
        </w:rPr>
        <w:t xml:space="preserve"> </w:t>
      </w:r>
    </w:p>
    <w:p w:rsidR="00700CBA" w:rsidRDefault="00350934" w:rsidP="00700CBA">
      <w:pPr>
        <w:pStyle w:val="NormalWeb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bookmarkStart w:id="1" w:name="_Hlk34905768"/>
      <w:r w:rsidRPr="009D27D8">
        <w:rPr>
          <w:rFonts w:ascii="Arial" w:hAnsi="Arial" w:cs="Arial"/>
          <w:b/>
          <w:sz w:val="24"/>
          <w:szCs w:val="24"/>
        </w:rPr>
        <w:t>March 18</w:t>
      </w:r>
      <w:r w:rsidR="00700CB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 National Nutrition Month Health Fair</w:t>
      </w:r>
      <w:r w:rsidR="003911AD">
        <w:rPr>
          <w:rFonts w:ascii="Arial" w:hAnsi="Arial" w:cs="Arial"/>
          <w:bCs/>
          <w:sz w:val="24"/>
          <w:szCs w:val="24"/>
        </w:rPr>
        <w:t xml:space="preserve">, North Las Vegas </w:t>
      </w:r>
      <w:r w:rsidR="00D51CE6">
        <w:rPr>
          <w:rFonts w:ascii="Arial" w:hAnsi="Arial" w:cs="Arial"/>
          <w:bCs/>
          <w:sz w:val="24"/>
          <w:szCs w:val="24"/>
        </w:rPr>
        <w:t>VA Medical Center Auditorium.</w:t>
      </w:r>
      <w:r w:rsidR="009D27D8">
        <w:rPr>
          <w:rFonts w:ascii="Arial" w:hAnsi="Arial" w:cs="Arial"/>
          <w:bCs/>
          <w:sz w:val="24"/>
          <w:szCs w:val="24"/>
        </w:rPr>
        <w:t xml:space="preserve"> </w:t>
      </w:r>
      <w:r w:rsidR="009D27D8" w:rsidRPr="009D27D8">
        <w:rPr>
          <w:rFonts w:ascii="Arial" w:hAnsi="Arial" w:cs="Arial"/>
          <w:b/>
          <w:i/>
          <w:iCs/>
          <w:sz w:val="24"/>
          <w:szCs w:val="24"/>
        </w:rPr>
        <w:t>Status:</w:t>
      </w:r>
      <w:r w:rsidR="009D27D8">
        <w:rPr>
          <w:rFonts w:ascii="Arial" w:hAnsi="Arial" w:cs="Arial"/>
          <w:bCs/>
          <w:sz w:val="24"/>
          <w:szCs w:val="24"/>
        </w:rPr>
        <w:t xml:space="preserve"> </w:t>
      </w:r>
      <w:r w:rsidR="009D27D8" w:rsidRPr="009D27D8">
        <w:rPr>
          <w:rFonts w:ascii="Arial" w:hAnsi="Arial" w:cs="Arial"/>
          <w:bCs/>
          <w:i/>
          <w:iCs/>
          <w:sz w:val="24"/>
          <w:szCs w:val="24"/>
        </w:rPr>
        <w:t>No new date established as of now.</w:t>
      </w:r>
      <w:r w:rsidR="009D27D8">
        <w:rPr>
          <w:rFonts w:ascii="Arial" w:hAnsi="Arial" w:cs="Arial"/>
          <w:bCs/>
          <w:sz w:val="24"/>
          <w:szCs w:val="24"/>
        </w:rPr>
        <w:br/>
      </w:r>
      <w:r w:rsidR="00700CBA">
        <w:rPr>
          <w:rFonts w:ascii="Arial" w:hAnsi="Arial" w:cs="Arial"/>
          <w:bCs/>
          <w:sz w:val="24"/>
          <w:szCs w:val="24"/>
        </w:rPr>
        <w:t xml:space="preserve"> </w:t>
      </w:r>
    </w:p>
    <w:p w:rsidR="00F17040" w:rsidRPr="00F17040" w:rsidRDefault="00350934" w:rsidP="00F17040">
      <w:pPr>
        <w:pStyle w:val="NormalWeb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D27D8">
        <w:rPr>
          <w:rFonts w:ascii="Arial" w:hAnsi="Arial" w:cs="Arial"/>
          <w:b/>
          <w:sz w:val="24"/>
          <w:szCs w:val="24"/>
        </w:rPr>
        <w:t>March 21</w:t>
      </w:r>
      <w:r w:rsidR="00700CB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- Women’s </w:t>
      </w:r>
      <w:r w:rsidR="00F17040">
        <w:rPr>
          <w:rFonts w:ascii="Arial" w:hAnsi="Arial" w:cs="Arial"/>
          <w:bCs/>
          <w:sz w:val="24"/>
          <w:szCs w:val="24"/>
        </w:rPr>
        <w:t xml:space="preserve">History Month </w:t>
      </w:r>
      <w:r>
        <w:rPr>
          <w:rFonts w:ascii="Arial" w:hAnsi="Arial" w:cs="Arial"/>
          <w:bCs/>
          <w:sz w:val="24"/>
          <w:szCs w:val="24"/>
        </w:rPr>
        <w:t>High Tea</w:t>
      </w:r>
      <w:r w:rsidR="003911AD">
        <w:rPr>
          <w:rFonts w:ascii="Arial" w:hAnsi="Arial" w:cs="Arial"/>
          <w:bCs/>
          <w:sz w:val="24"/>
          <w:szCs w:val="24"/>
        </w:rPr>
        <w:t xml:space="preserve">, </w:t>
      </w:r>
      <w:r w:rsidR="00D51CE6">
        <w:rPr>
          <w:rFonts w:ascii="Arial" w:hAnsi="Arial" w:cs="Arial"/>
          <w:bCs/>
          <w:sz w:val="24"/>
          <w:szCs w:val="24"/>
        </w:rPr>
        <w:t>Three Square</w:t>
      </w:r>
      <w:r w:rsidR="009D27D8">
        <w:rPr>
          <w:rFonts w:ascii="Arial" w:hAnsi="Arial" w:cs="Arial"/>
          <w:bCs/>
          <w:sz w:val="24"/>
          <w:szCs w:val="24"/>
        </w:rPr>
        <w:t xml:space="preserve"> Food Bank</w:t>
      </w:r>
      <w:r w:rsidR="00D51CE6">
        <w:rPr>
          <w:rFonts w:ascii="Arial" w:hAnsi="Arial" w:cs="Arial"/>
          <w:bCs/>
          <w:sz w:val="24"/>
          <w:szCs w:val="24"/>
        </w:rPr>
        <w:t>.</w:t>
      </w:r>
      <w:r w:rsidR="009D27D8">
        <w:rPr>
          <w:rFonts w:ascii="Arial" w:hAnsi="Arial" w:cs="Arial"/>
          <w:bCs/>
          <w:sz w:val="24"/>
          <w:szCs w:val="24"/>
        </w:rPr>
        <w:t xml:space="preserve"> </w:t>
      </w:r>
      <w:r w:rsidR="009D27D8" w:rsidRPr="009D27D8">
        <w:rPr>
          <w:rFonts w:ascii="Arial" w:hAnsi="Arial" w:cs="Arial"/>
          <w:b/>
          <w:i/>
          <w:iCs/>
          <w:sz w:val="24"/>
          <w:szCs w:val="24"/>
        </w:rPr>
        <w:t>Status:</w:t>
      </w:r>
      <w:r w:rsidR="009D27D8">
        <w:rPr>
          <w:rFonts w:ascii="Arial" w:hAnsi="Arial" w:cs="Arial"/>
          <w:bCs/>
          <w:sz w:val="24"/>
          <w:szCs w:val="24"/>
        </w:rPr>
        <w:t xml:space="preserve"> </w:t>
      </w:r>
      <w:r w:rsidR="009D27D8">
        <w:rPr>
          <w:rFonts w:ascii="Arial" w:hAnsi="Arial" w:cs="Arial"/>
          <w:bCs/>
          <w:i/>
          <w:iCs/>
          <w:sz w:val="24"/>
          <w:szCs w:val="24"/>
        </w:rPr>
        <w:t>Rescheduled for June 20.</w:t>
      </w:r>
      <w:r w:rsidR="00F17040">
        <w:rPr>
          <w:rFonts w:ascii="Arial" w:hAnsi="Arial" w:cs="Arial"/>
          <w:bCs/>
          <w:sz w:val="24"/>
          <w:szCs w:val="24"/>
        </w:rPr>
        <w:br/>
      </w:r>
    </w:p>
    <w:p w:rsidR="00F17040" w:rsidRPr="00F17040" w:rsidRDefault="00F17040" w:rsidP="00F17040">
      <w:pPr>
        <w:pStyle w:val="NormalWeb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7040">
        <w:rPr>
          <w:rFonts w:ascii="Arial" w:hAnsi="Arial" w:cs="Arial"/>
          <w:b/>
          <w:sz w:val="24"/>
          <w:szCs w:val="24"/>
        </w:rPr>
        <w:t>March 27</w:t>
      </w:r>
      <w:r>
        <w:rPr>
          <w:rFonts w:ascii="Arial" w:hAnsi="Arial" w:cs="Arial"/>
          <w:bCs/>
          <w:sz w:val="24"/>
          <w:szCs w:val="24"/>
        </w:rPr>
        <w:t xml:space="preserve"> - National Vietnam War Veterans Day Observance throughout VASNHS. </w:t>
      </w:r>
      <w:r w:rsidRPr="00F17040">
        <w:rPr>
          <w:rFonts w:ascii="Arial" w:hAnsi="Arial" w:cs="Arial"/>
          <w:b/>
          <w:i/>
          <w:iCs/>
          <w:sz w:val="24"/>
          <w:szCs w:val="24"/>
        </w:rPr>
        <w:t>Status: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 xml:space="preserve"> Formal ceremonies and events have been canceled</w:t>
      </w:r>
      <w:r w:rsidR="00BE5C49">
        <w:rPr>
          <w:rFonts w:ascii="Arial" w:hAnsi="Arial" w:cs="Arial"/>
          <w:bCs/>
          <w:i/>
          <w:iCs/>
          <w:sz w:val="24"/>
          <w:szCs w:val="24"/>
        </w:rPr>
        <w:t xml:space="preserve"> for 2020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>. Vietnam-era Veterans interested in receiving a commemorative 50</w:t>
      </w:r>
      <w:r w:rsidRPr="00F17040">
        <w:rPr>
          <w:rFonts w:ascii="Arial" w:hAnsi="Arial" w:cs="Arial"/>
          <w:bCs/>
          <w:i/>
          <w:iCs/>
          <w:sz w:val="24"/>
          <w:szCs w:val="24"/>
          <w:vertAlign w:val="superscript"/>
        </w:rPr>
        <w:t>th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 xml:space="preserve"> anniversary pin, should contact </w:t>
      </w:r>
      <w:hyperlink r:id="rId7" w:history="1">
        <w:r w:rsidRPr="00F17040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vhalaspao@va.gov</w:t>
        </w:r>
      </w:hyperlink>
      <w:r w:rsidRPr="00F17040">
        <w:rPr>
          <w:rFonts w:ascii="Arial" w:hAnsi="Arial" w:cs="Arial"/>
          <w:bCs/>
          <w:i/>
          <w:i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br/>
      </w:r>
    </w:p>
    <w:p w:rsidR="00F17040" w:rsidRPr="00F17040" w:rsidRDefault="00F17040" w:rsidP="00F17040">
      <w:pPr>
        <w:pStyle w:val="NormalWeb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7040">
        <w:rPr>
          <w:rFonts w:ascii="Arial" w:hAnsi="Arial" w:cs="Arial"/>
          <w:b/>
          <w:sz w:val="24"/>
          <w:szCs w:val="24"/>
        </w:rPr>
        <w:t>April 1</w:t>
      </w:r>
      <w:r>
        <w:rPr>
          <w:rFonts w:ascii="Arial" w:hAnsi="Arial" w:cs="Arial"/>
          <w:bCs/>
          <w:sz w:val="24"/>
          <w:szCs w:val="24"/>
        </w:rPr>
        <w:t xml:space="preserve"> - Henderson Vet Center 10</w:t>
      </w:r>
      <w:r w:rsidR="003911AD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Year Anniversary Celebration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F17040">
        <w:rPr>
          <w:rFonts w:ascii="Arial" w:hAnsi="Arial" w:cs="Arial"/>
          <w:b/>
          <w:i/>
          <w:iCs/>
          <w:sz w:val="24"/>
          <w:szCs w:val="24"/>
        </w:rPr>
        <w:t>Status: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 xml:space="preserve"> Tentatively rescheduled for Fall of 2020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</w:p>
    <w:p w:rsidR="00700CBA" w:rsidRPr="00F17040" w:rsidRDefault="00F17040" w:rsidP="00F17040">
      <w:pPr>
        <w:pStyle w:val="NormalWeb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17040">
        <w:rPr>
          <w:rFonts w:ascii="Arial" w:hAnsi="Arial" w:cs="Arial"/>
          <w:b/>
          <w:sz w:val="24"/>
          <w:szCs w:val="24"/>
        </w:rPr>
        <w:t xml:space="preserve">April 4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Southern Nevada Veterans Community Engagement Board </w:t>
      </w:r>
      <w:r>
        <w:rPr>
          <w:rFonts w:ascii="Arial" w:hAnsi="Arial" w:cs="Arial"/>
          <w:bCs/>
          <w:sz w:val="24"/>
          <w:szCs w:val="24"/>
        </w:rPr>
        <w:t xml:space="preserve">Health and Wellness Fair and </w:t>
      </w:r>
      <w:r>
        <w:rPr>
          <w:rFonts w:ascii="Arial" w:hAnsi="Arial" w:cs="Arial"/>
          <w:bCs/>
          <w:sz w:val="24"/>
          <w:szCs w:val="24"/>
        </w:rPr>
        <w:t xml:space="preserve">VA Veterans </w:t>
      </w:r>
      <w:r>
        <w:rPr>
          <w:rFonts w:ascii="Arial" w:hAnsi="Arial" w:cs="Arial"/>
          <w:bCs/>
          <w:sz w:val="24"/>
          <w:szCs w:val="24"/>
        </w:rPr>
        <w:t>Town Hall</w:t>
      </w:r>
      <w:r w:rsidR="003911A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North Las Vegas </w:t>
      </w:r>
      <w:r>
        <w:rPr>
          <w:rFonts w:ascii="Arial" w:hAnsi="Arial" w:cs="Arial"/>
          <w:bCs/>
          <w:sz w:val="24"/>
          <w:szCs w:val="24"/>
        </w:rPr>
        <w:t>VA Medical Center.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7040">
        <w:rPr>
          <w:rFonts w:ascii="Arial" w:hAnsi="Arial" w:cs="Arial"/>
          <w:b/>
          <w:i/>
          <w:iCs/>
          <w:sz w:val="24"/>
          <w:szCs w:val="24"/>
        </w:rPr>
        <w:t>Status: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Will be 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 xml:space="preserve">rescheduled </w:t>
      </w:r>
      <w:r>
        <w:rPr>
          <w:rFonts w:ascii="Arial" w:hAnsi="Arial" w:cs="Arial"/>
          <w:bCs/>
          <w:i/>
          <w:iCs/>
          <w:sz w:val="24"/>
          <w:szCs w:val="24"/>
        </w:rPr>
        <w:t>for September or October</w:t>
      </w:r>
      <w:r w:rsidRPr="00F17040">
        <w:rPr>
          <w:rFonts w:ascii="Arial" w:hAnsi="Arial" w:cs="Arial"/>
          <w:bCs/>
          <w:i/>
          <w:iCs/>
          <w:sz w:val="24"/>
          <w:szCs w:val="24"/>
        </w:rPr>
        <w:t xml:space="preserve"> 2020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bookmarkEnd w:id="1"/>
    <w:p w:rsidR="003911AD" w:rsidRPr="00524D2E" w:rsidRDefault="00BE5C49" w:rsidP="00524D2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addition to local VA events, the VA will cease participation in </w:t>
      </w:r>
      <w:r w:rsidR="003911AD">
        <w:rPr>
          <w:rFonts w:ascii="Arial" w:hAnsi="Arial" w:cs="Arial"/>
          <w:bCs/>
          <w:sz w:val="24"/>
          <w:szCs w:val="24"/>
        </w:rPr>
        <w:t xml:space="preserve">all </w:t>
      </w:r>
      <w:r>
        <w:rPr>
          <w:rFonts w:ascii="Arial" w:hAnsi="Arial" w:cs="Arial"/>
          <w:bCs/>
          <w:sz w:val="24"/>
          <w:szCs w:val="24"/>
        </w:rPr>
        <w:t xml:space="preserve">public outreach events until April 30. </w:t>
      </w:r>
      <w:r w:rsidR="00990247">
        <w:rPr>
          <w:rFonts w:ascii="Arial" w:hAnsi="Arial" w:cs="Arial"/>
          <w:bCs/>
          <w:sz w:val="24"/>
          <w:szCs w:val="24"/>
        </w:rPr>
        <w:t xml:space="preserve">VASNHS will provide </w:t>
      </w:r>
      <w:r w:rsidR="003911AD">
        <w:rPr>
          <w:rFonts w:ascii="Arial" w:hAnsi="Arial" w:cs="Arial"/>
          <w:bCs/>
          <w:sz w:val="24"/>
          <w:szCs w:val="24"/>
        </w:rPr>
        <w:t>updates and more information on each postponed event as it becomes available.</w:t>
      </w:r>
      <w:r w:rsidR="00990247">
        <w:rPr>
          <w:rFonts w:ascii="Arial" w:hAnsi="Arial" w:cs="Arial"/>
          <w:bCs/>
          <w:sz w:val="24"/>
          <w:szCs w:val="24"/>
        </w:rPr>
        <w:t xml:space="preserve"> </w:t>
      </w:r>
      <w:r w:rsidR="00FD5E74">
        <w:rPr>
          <w:rFonts w:ascii="Arial" w:hAnsi="Arial" w:cs="Arial"/>
          <w:bCs/>
          <w:sz w:val="24"/>
          <w:szCs w:val="24"/>
        </w:rPr>
        <w:t>We apologize for any inconvenience</w:t>
      </w:r>
      <w:r w:rsidR="00524D2E">
        <w:rPr>
          <w:rFonts w:ascii="Arial" w:hAnsi="Arial" w:cs="Arial"/>
          <w:bCs/>
          <w:sz w:val="24"/>
          <w:szCs w:val="24"/>
        </w:rPr>
        <w:br/>
      </w:r>
      <w:r w:rsidR="00FD5E74">
        <w:rPr>
          <w:rFonts w:ascii="Arial" w:hAnsi="Arial" w:cs="Arial"/>
          <w:bCs/>
          <w:sz w:val="24"/>
          <w:szCs w:val="24"/>
        </w:rPr>
        <w:t xml:space="preserve">. </w:t>
      </w:r>
      <w:r w:rsidR="00524D2E">
        <w:rPr>
          <w:rFonts w:ascii="Arial" w:hAnsi="Arial" w:cs="Arial"/>
          <w:bCs/>
          <w:sz w:val="24"/>
          <w:szCs w:val="24"/>
        </w:rPr>
        <w:br/>
        <w:t>There have been no cancelations of VA medical appointments and all VA operations</w:t>
      </w:r>
      <w:r w:rsidR="003911AD">
        <w:rPr>
          <w:rFonts w:ascii="Arial" w:hAnsi="Arial" w:cs="Arial"/>
          <w:bCs/>
          <w:sz w:val="24"/>
          <w:szCs w:val="24"/>
        </w:rPr>
        <w:t xml:space="preserve"> </w:t>
      </w:r>
      <w:r w:rsidR="00FD5E74">
        <w:rPr>
          <w:rFonts w:ascii="Arial" w:hAnsi="Arial" w:cs="Arial"/>
          <w:bCs/>
          <w:sz w:val="24"/>
          <w:szCs w:val="24"/>
        </w:rPr>
        <w:t>continue</w:t>
      </w:r>
      <w:r w:rsidR="003911AD">
        <w:rPr>
          <w:rFonts w:ascii="Arial" w:hAnsi="Arial" w:cs="Arial"/>
          <w:bCs/>
          <w:sz w:val="24"/>
          <w:szCs w:val="24"/>
        </w:rPr>
        <w:t xml:space="preserve"> to function</w:t>
      </w:r>
      <w:r w:rsidR="00FD5E74">
        <w:rPr>
          <w:rFonts w:ascii="Arial" w:hAnsi="Arial" w:cs="Arial"/>
          <w:bCs/>
          <w:sz w:val="24"/>
          <w:szCs w:val="24"/>
        </w:rPr>
        <w:t xml:space="preserve"> as normal.</w:t>
      </w:r>
      <w:r w:rsidR="00524D2E">
        <w:rPr>
          <w:rFonts w:ascii="Arial" w:hAnsi="Arial" w:cs="Arial"/>
          <w:bCs/>
          <w:sz w:val="24"/>
          <w:szCs w:val="24"/>
        </w:rPr>
        <w:t xml:space="preserve"> </w:t>
      </w:r>
      <w:r w:rsidR="003911AD">
        <w:rPr>
          <w:rFonts w:ascii="Arial" w:hAnsi="Arial" w:cs="Arial"/>
          <w:bCs/>
          <w:sz w:val="24"/>
          <w:szCs w:val="24"/>
        </w:rPr>
        <w:br/>
      </w:r>
      <w:r w:rsidR="003911AD">
        <w:rPr>
          <w:rFonts w:ascii="Arial" w:hAnsi="Arial" w:cs="Arial"/>
          <w:bCs/>
          <w:sz w:val="24"/>
          <w:szCs w:val="24"/>
        </w:rPr>
        <w:lastRenderedPageBreak/>
        <w:br/>
      </w:r>
      <w:r w:rsidR="003911AD" w:rsidRPr="00524D2E">
        <w:rPr>
          <w:rFonts w:ascii="Arial" w:hAnsi="Arial" w:cs="Arial"/>
          <w:sz w:val="24"/>
          <w:szCs w:val="24"/>
        </w:rPr>
        <w:t>While the Centers for Disease Control still considers COVID-19 to be a low threat to the general American public, the VA Southern Nevada Healthcare System is paying special attention to it. 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524D2E">
        <w:rPr>
          <w:rFonts w:ascii="Arial" w:hAnsi="Arial" w:cs="Arial"/>
          <w:sz w:val="24"/>
          <w:szCs w:val="24"/>
        </w:rPr>
        <w:t>As part of this process, everyone who enters the campus will be pre-screened. This may lengthen entry times, so patients are advised to allow for that when arriving for their appointments.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>  </w:t>
      </w:r>
    </w:p>
    <w:p w:rsidR="003911AD" w:rsidRPr="00524D2E" w:rsidRDefault="003911AD" w:rsidP="003911AD">
      <w:pPr>
        <w:spacing w:after="240"/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 xml:space="preserve">Per CDC guidance and VA protocols, individuals known to be at risk for a COVID-19 infection are immediately isolated to prevent potential spread to others. 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>Veterans and staff are encouraged to take everyday preventive actions to avoid being exposed to the virus: </w:t>
      </w:r>
    </w:p>
    <w:p w:rsidR="003911AD" w:rsidRPr="00524D2E" w:rsidRDefault="003911AD" w:rsidP="003911A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524D2E">
        <w:rPr>
          <w:rFonts w:ascii="Arial" w:eastAsia="Times New Roman" w:hAnsi="Arial" w:cs="Arial"/>
          <w:sz w:val="24"/>
          <w:szCs w:val="24"/>
        </w:rPr>
        <w:t>Wash your hands often with soap and water for at least 20 seconds.</w:t>
      </w:r>
    </w:p>
    <w:p w:rsidR="003911AD" w:rsidRPr="00524D2E" w:rsidRDefault="003911AD" w:rsidP="003911A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524D2E">
        <w:rPr>
          <w:rFonts w:ascii="Arial" w:eastAsia="Times New Roman" w:hAnsi="Arial" w:cs="Arial"/>
          <w:sz w:val="24"/>
          <w:szCs w:val="24"/>
        </w:rPr>
        <w:t>Avoid touching your eyes, nose and mouth with unwashed hands.</w:t>
      </w:r>
    </w:p>
    <w:p w:rsidR="003911AD" w:rsidRPr="00524D2E" w:rsidRDefault="003911AD" w:rsidP="003911A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524D2E">
        <w:rPr>
          <w:rFonts w:ascii="Arial" w:eastAsia="Times New Roman" w:hAnsi="Arial" w:cs="Arial"/>
          <w:sz w:val="24"/>
          <w:szCs w:val="24"/>
        </w:rPr>
        <w:t>Stay home if you are sick or becoming sick.</w:t>
      </w:r>
    </w:p>
    <w:p w:rsidR="003911AD" w:rsidRPr="00524D2E" w:rsidRDefault="003911AD" w:rsidP="003911A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524D2E">
        <w:rPr>
          <w:rFonts w:ascii="Arial" w:eastAsia="Times New Roman" w:hAnsi="Arial" w:cs="Arial"/>
          <w:sz w:val="24"/>
          <w:szCs w:val="24"/>
        </w:rPr>
        <w:t>Use an alcohol-based hand sanitizer that contains at least 60% alcohol.</w:t>
      </w:r>
    </w:p>
    <w:p w:rsidR="003911AD" w:rsidRPr="00524D2E" w:rsidRDefault="003911AD" w:rsidP="003911A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524D2E">
        <w:rPr>
          <w:rFonts w:ascii="Arial" w:eastAsia="Times New Roman" w:hAnsi="Arial" w:cs="Arial"/>
          <w:sz w:val="24"/>
          <w:szCs w:val="24"/>
        </w:rPr>
        <w:t>If you have symptoms or have been exposed to someone with symptoms, call the VA before going to the facility.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> 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 xml:space="preserve">Veterans can also use virtual care options such as </w:t>
      </w:r>
      <w:hyperlink r:id="rId8" w:history="1">
        <w:r w:rsidRPr="00524D2E">
          <w:rPr>
            <w:rStyle w:val="Hyperlink"/>
            <w:rFonts w:ascii="Arial" w:hAnsi="Arial" w:cs="Arial"/>
            <w:sz w:val="24"/>
            <w:szCs w:val="24"/>
          </w:rPr>
          <w:t>Telehealth [telehealth.va.gov]</w:t>
        </w:r>
      </w:hyperlink>
      <w:r w:rsidRPr="00524D2E"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524D2E">
          <w:rPr>
            <w:rStyle w:val="Hyperlink"/>
            <w:rFonts w:ascii="Arial" w:hAnsi="Arial" w:cs="Arial"/>
            <w:sz w:val="24"/>
            <w:szCs w:val="24"/>
          </w:rPr>
          <w:t>MyHealtheVet Secure Messaging [myhealth.va.gov]</w:t>
        </w:r>
      </w:hyperlink>
      <w:r w:rsidRPr="00524D2E">
        <w:rPr>
          <w:rFonts w:ascii="Arial" w:hAnsi="Arial" w:cs="Arial"/>
          <w:sz w:val="24"/>
          <w:szCs w:val="24"/>
        </w:rPr>
        <w:t xml:space="preserve">. Care in the home via </w:t>
      </w:r>
      <w:hyperlink r:id="rId10" w:history="1">
        <w:r w:rsidRPr="00524D2E">
          <w:rPr>
            <w:rStyle w:val="Hyperlink"/>
            <w:rFonts w:ascii="Arial" w:hAnsi="Arial" w:cs="Arial"/>
            <w:sz w:val="24"/>
            <w:szCs w:val="24"/>
          </w:rPr>
          <w:t>VA Video Connect [mobile.va.gov]</w:t>
        </w:r>
      </w:hyperlink>
      <w:r w:rsidRPr="00524D2E">
        <w:rPr>
          <w:rFonts w:ascii="Arial" w:hAnsi="Arial" w:cs="Arial"/>
          <w:sz w:val="24"/>
          <w:szCs w:val="24"/>
        </w:rPr>
        <w:t xml:space="preserve"> is also available.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> </w:t>
      </w:r>
    </w:p>
    <w:p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>For more information about the Coronavirus, please visit: </w:t>
      </w:r>
      <w:hyperlink r:id="rId11" w:anchor="_blank" w:history="1">
        <w:r w:rsidRPr="00524D2E">
          <w:rPr>
            <w:rStyle w:val="Hyperlink"/>
            <w:rFonts w:ascii="Arial" w:hAnsi="Arial" w:cs="Arial"/>
            <w:sz w:val="24"/>
            <w:szCs w:val="24"/>
          </w:rPr>
          <w:t>https://www.cdc.gov/coronavirus/2019-ncov/index.html [cdc.gov]</w:t>
        </w:r>
      </w:hyperlink>
      <w:r w:rsidRPr="00524D2E">
        <w:rPr>
          <w:rFonts w:ascii="Arial" w:hAnsi="Arial" w:cs="Arial"/>
          <w:sz w:val="24"/>
          <w:szCs w:val="24"/>
        </w:rPr>
        <w:t>.</w:t>
      </w:r>
    </w:p>
    <w:p w:rsidR="00524D2E" w:rsidRDefault="003D4422" w:rsidP="00524D2E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-30</w:t>
      </w:r>
      <w:r w:rsidR="005A2965">
        <w:rPr>
          <w:rFonts w:ascii="Arial" w:hAnsi="Arial" w:cs="Arial"/>
          <w:b/>
          <w:bCs/>
          <w:sz w:val="24"/>
          <w:szCs w:val="24"/>
        </w:rPr>
        <w:t>-</w:t>
      </w:r>
    </w:p>
    <w:p w:rsidR="005006BA" w:rsidRPr="00524D2E" w:rsidRDefault="00110E77" w:rsidP="00524D2E">
      <w:pPr>
        <w:pStyle w:val="NormalWeb"/>
        <w:rPr>
          <w:b/>
          <w:bCs/>
        </w:rPr>
      </w:pPr>
      <w:r w:rsidRPr="00524D2E">
        <w:rPr>
          <w:rFonts w:ascii="Arial" w:hAnsi="Arial" w:cs="Arial"/>
          <w:b/>
          <w:bCs/>
          <w:sz w:val="24"/>
          <w:szCs w:val="24"/>
        </w:rPr>
        <w:t xml:space="preserve">For more information, please call </w:t>
      </w:r>
      <w:r w:rsidR="00FD5E74" w:rsidRPr="00524D2E">
        <w:rPr>
          <w:rFonts w:ascii="Arial" w:hAnsi="Arial" w:cs="Arial"/>
          <w:b/>
          <w:bCs/>
          <w:sz w:val="24"/>
          <w:szCs w:val="24"/>
        </w:rPr>
        <w:t xml:space="preserve">VA Southern Nevada Healthcare System Public Affairs at </w:t>
      </w:r>
      <w:r w:rsidRPr="00524D2E">
        <w:rPr>
          <w:rFonts w:ascii="Arial" w:hAnsi="Arial" w:cs="Arial"/>
          <w:b/>
          <w:bCs/>
          <w:sz w:val="24"/>
          <w:szCs w:val="24"/>
        </w:rPr>
        <w:t>(</w:t>
      </w:r>
      <w:r w:rsidR="00FD5E74" w:rsidRPr="00524D2E">
        <w:rPr>
          <w:rFonts w:ascii="Arial" w:hAnsi="Arial" w:cs="Arial"/>
          <w:b/>
          <w:bCs/>
          <w:sz w:val="24"/>
          <w:szCs w:val="24"/>
        </w:rPr>
        <w:t>702) 791-9000 ext. 19004 or 14436.</w:t>
      </w:r>
    </w:p>
    <w:sectPr w:rsidR="005006BA" w:rsidRPr="0052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F35"/>
    <w:multiLevelType w:val="multilevel"/>
    <w:tmpl w:val="0DD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44335B"/>
    <w:multiLevelType w:val="hybridMultilevel"/>
    <w:tmpl w:val="A2C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5001"/>
    <w:multiLevelType w:val="hybridMultilevel"/>
    <w:tmpl w:val="D6E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22"/>
    <w:rsid w:val="000354C7"/>
    <w:rsid w:val="000A0744"/>
    <w:rsid w:val="00110E77"/>
    <w:rsid w:val="00142EEC"/>
    <w:rsid w:val="0018004F"/>
    <w:rsid w:val="00350934"/>
    <w:rsid w:val="003911AD"/>
    <w:rsid w:val="003B1E25"/>
    <w:rsid w:val="003D4422"/>
    <w:rsid w:val="003F31D7"/>
    <w:rsid w:val="004C490C"/>
    <w:rsid w:val="005006BA"/>
    <w:rsid w:val="00524D2E"/>
    <w:rsid w:val="00533E8B"/>
    <w:rsid w:val="005A2965"/>
    <w:rsid w:val="00651039"/>
    <w:rsid w:val="00700CBA"/>
    <w:rsid w:val="007B7A6D"/>
    <w:rsid w:val="00942896"/>
    <w:rsid w:val="00990247"/>
    <w:rsid w:val="009B1A69"/>
    <w:rsid w:val="009C4120"/>
    <w:rsid w:val="009D27D8"/>
    <w:rsid w:val="00A24DCE"/>
    <w:rsid w:val="00A9624E"/>
    <w:rsid w:val="00AA3E18"/>
    <w:rsid w:val="00BE5C49"/>
    <w:rsid w:val="00C35FBA"/>
    <w:rsid w:val="00C71586"/>
    <w:rsid w:val="00C746CE"/>
    <w:rsid w:val="00D51CE6"/>
    <w:rsid w:val="00D57BA1"/>
    <w:rsid w:val="00D67C94"/>
    <w:rsid w:val="00DB3580"/>
    <w:rsid w:val="00E7078D"/>
    <w:rsid w:val="00F17040"/>
    <w:rsid w:val="00F70C7B"/>
    <w:rsid w:val="00F7443A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A23B"/>
  <w15:chartTrackingRefBased/>
  <w15:docId w15:val="{671EEA0D-8859-4829-ABED-BCEC856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4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074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A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telehealth.va.gov_&amp;d=DwMFAg&amp;c=aLv4kG3eFBuAUFgZFQ07JQ&amp;r=C87sqxbevjVmmUWUN85Mlg&amp;m=q36wdBdj1ANnpTYXX98BRXEbfDQUDDiVAQj1h-NLGGg&amp;s=3FXPA2WvmbGG84o6iNqiWSFeiKPry-YXiGShD178jdo&amp;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halaspao@v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ddbdf3e945b16b21" TargetMode="External"/><Relationship Id="rId11" Type="http://schemas.openxmlformats.org/officeDocument/2006/relationships/hyperlink" Target="https://urldefense.proofpoint.com/v2/url?u=https-3A__www.cdc.gov_coronavirus_2019-2Dncov_index.html&amp;d=DwMFAg&amp;c=aLv4kG3eFBuAUFgZFQ07JQ&amp;r=C87sqxbevjVmmUWUN85Mlg&amp;m=q36wdBdj1ANnpTYXX98BRXEbfDQUDDiVAQj1h-NLGGg&amp;s=uzIXRyrAnsx5Skpc3cOFGN7-TdpHBFZDU0q8JEaEwAM&amp;e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rldefense.proofpoint.com/v2/url?u=https-3A__mobile.va.gov_app_va-2Dvideo-2Dconnect&amp;d=DwMFAg&amp;c=aLv4kG3eFBuAUFgZFQ07JQ&amp;r=C87sqxbevjVmmUWUN85Mlg&amp;m=q36wdBdj1ANnpTYXX98BRXEbfDQUDDiVAQj1h-NLGGg&amp;s=CddSFHOo1ZufTVKz7u8zZqn8XUbraAL0jWiWcxiTJlQ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myhealth.va.gov_mhv-2Dportal-2Dweb_web_myhealthevet_secure-2Dmessaging-2Dspotlight&amp;d=DwMFAg&amp;c=aLv4kG3eFBuAUFgZFQ07JQ&amp;r=C87sqxbevjVmmUWUN85Mlg&amp;m=q36wdBdj1ANnpTYXX98BRXEbfDQUDDiVAQj1h-NLGGg&amp;s=09TqACZE4L8Uny63RvZk__RLll17y9hrkpcJJt-qFh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Archiquette, John R.</dc:creator>
  <cp:keywords/>
  <dc:description/>
  <cp:lastModifiedBy>Ramey, Charles W.</cp:lastModifiedBy>
  <cp:revision>2</cp:revision>
  <dcterms:created xsi:type="dcterms:W3CDTF">2020-03-12T19:06:00Z</dcterms:created>
  <dcterms:modified xsi:type="dcterms:W3CDTF">2020-03-12T19:06:00Z</dcterms:modified>
</cp:coreProperties>
</file>